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26" w:rsidRPr="00304D26" w:rsidRDefault="00304D26" w:rsidP="00304D26">
      <w:pPr>
        <w:shd w:val="clear" w:color="auto" w:fill="FFFFFF"/>
        <w:spacing w:line="240" w:lineRule="auto"/>
        <w:jc w:val="center"/>
        <w:rPr>
          <w:rFonts w:ascii="inherit" w:eastAsia="Times New Roman" w:hAnsi="inherit" w:cs="Times New Roman"/>
          <w:b/>
          <w:color w:val="1D2129"/>
          <w:sz w:val="26"/>
          <w:szCs w:val="26"/>
          <w:lang w:eastAsia="en-GB"/>
        </w:rPr>
      </w:pPr>
      <w:bookmarkStart w:id="0" w:name="_GoBack"/>
      <w:r w:rsidRPr="00304D26">
        <w:rPr>
          <w:rFonts w:ascii="inherit" w:eastAsia="Times New Roman" w:hAnsi="inherit" w:cs="Times New Roman"/>
          <w:b/>
          <w:color w:val="1D2129"/>
          <w:sz w:val="26"/>
          <w:szCs w:val="26"/>
          <w:lang w:eastAsia="en-GB"/>
        </w:rPr>
        <w:t>APT CPD event 21</w:t>
      </w:r>
      <w:r w:rsidRPr="00304D26">
        <w:rPr>
          <w:rFonts w:ascii="inherit" w:eastAsia="Times New Roman" w:hAnsi="inherit" w:cs="Times New Roman"/>
          <w:b/>
          <w:color w:val="1D2129"/>
          <w:sz w:val="26"/>
          <w:szCs w:val="26"/>
          <w:vertAlign w:val="superscript"/>
          <w:lang w:eastAsia="en-GB"/>
        </w:rPr>
        <w:t>st</w:t>
      </w:r>
      <w:r w:rsidRPr="00304D26">
        <w:rPr>
          <w:rFonts w:ascii="inherit" w:eastAsia="Times New Roman" w:hAnsi="inherit" w:cs="Times New Roman"/>
          <w:b/>
          <w:color w:val="1D2129"/>
          <w:sz w:val="26"/>
          <w:szCs w:val="26"/>
          <w:lang w:eastAsia="en-GB"/>
        </w:rPr>
        <w:t xml:space="preserve"> June 2018</w:t>
      </w:r>
    </w:p>
    <w:bookmarkEnd w:id="0"/>
    <w:p w:rsid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r w:rsidRPr="00304D26">
        <w:rPr>
          <w:rFonts w:ascii="inherit" w:eastAsia="Times New Roman" w:hAnsi="inherit" w:cs="Times New Roman"/>
          <w:color w:val="1D2129"/>
          <w:sz w:val="26"/>
          <w:szCs w:val="26"/>
          <w:lang w:eastAsia="en-GB"/>
        </w:rPr>
        <w:t>Here’s what you missed but can still access:</w:t>
      </w:r>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r w:rsidRPr="00304D26">
        <w:rPr>
          <w:rFonts w:ascii="inherit" w:eastAsia="Times New Roman" w:hAnsi="inherit" w:cs="Times New Roman"/>
          <w:color w:val="1D2129"/>
          <w:sz w:val="26"/>
          <w:szCs w:val="26"/>
          <w:lang w:eastAsia="en-GB"/>
        </w:rPr>
        <w:t xml:space="preserve">The 2018 CPD event saw several presentations. The first was from Chris Gibbons on helping our students cope. It involved the teachers completing the Brief cope and profiling their own coping and then looking at some ‘stressed student’ cameos and pairing and sharing on what coping advice they would offer. The coping profile was suggested as an activity that all students should complete at the start of the course to help them develop an awareness of their coping style; their strengths and the areas that need tweaking to help them cope better. The Brief cope was the measure used and it is available here and on the resources link of the website: </w:t>
      </w:r>
      <w:hyperlink r:id="rId4" w:tgtFrame="_blank" w:history="1">
        <w:r w:rsidRPr="00304D26">
          <w:rPr>
            <w:rFonts w:ascii="inherit" w:eastAsia="Times New Roman" w:hAnsi="inherit" w:cs="Times New Roman"/>
            <w:color w:val="365899"/>
            <w:sz w:val="26"/>
            <w:szCs w:val="26"/>
            <w:u w:val="single"/>
            <w:lang w:eastAsia="en-GB"/>
          </w:rPr>
          <w:t>https://www.associationforpsychologyteachers.com/apt-resources.html</w:t>
        </w:r>
      </w:hyperlink>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r w:rsidRPr="00304D26">
        <w:rPr>
          <w:rFonts w:ascii="inherit" w:eastAsia="Times New Roman" w:hAnsi="inherit" w:cs="Times New Roman"/>
          <w:color w:val="1D2129"/>
          <w:sz w:val="26"/>
          <w:szCs w:val="26"/>
          <w:lang w:eastAsia="en-GB"/>
        </w:rPr>
        <w:t xml:space="preserve">Stephen Smyth ran through the merits of setting up a subject class based VLE through Edmodo. It is a platform to keep in touch with students; it offers discussion forums and resources can be uploaded and parents can be added too, oh and it’s free: </w:t>
      </w:r>
      <w:hyperlink r:id="rId5" w:tgtFrame="_blank" w:history="1">
        <w:r w:rsidRPr="00304D26">
          <w:rPr>
            <w:rFonts w:ascii="inherit" w:eastAsia="Times New Roman" w:hAnsi="inherit" w:cs="Times New Roman"/>
            <w:color w:val="365899"/>
            <w:sz w:val="26"/>
            <w:szCs w:val="26"/>
            <w:u w:val="single"/>
            <w:lang w:eastAsia="en-GB"/>
          </w:rPr>
          <w:t>https://www.edmodo.com/</w:t>
        </w:r>
      </w:hyperlink>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r w:rsidRPr="00304D26">
        <w:rPr>
          <w:rFonts w:ascii="inherit" w:eastAsia="Times New Roman" w:hAnsi="inherit" w:cs="Times New Roman"/>
          <w:color w:val="1D2129"/>
          <w:sz w:val="26"/>
          <w:szCs w:val="26"/>
          <w:lang w:eastAsia="en-GB"/>
        </w:rPr>
        <w:t xml:space="preserve">Dr Garry Prentice, from Dublin Business School, ran through what their psychology degree entails. The tuition fees are 5995 euro compared to £4190 p.a. for Northern Irish students studying in Northern Ireland. This makes DBS a little more pricey but it is much less than the £9000-9250 for Northern Irish students choosing to study elsewhere in the UK and the grade requirements are much lower to get on to the equivalent of a BPS approved psychology BA (Hons). Two Cs at A level or three Ds would get you an offer. It has other selling points too – it is central in Dublin; the classes are about a third of UU and QUB class sizes – 60 v180; a student receives 16 hours direct teaching a week compared to 11 hours at QUB or UU and the teaching staff are rated very high on teaching competence – DBS is the number one business studies college in Ireland and winner of the Best student Experience in Ireland in 2018. DBS however does not have the tutorial system that is used at QUB [this is where students work in small groups of 8-10 with their tutor for about an hour every four weeks or so] and your tutor is also your personal tutor - someone who is there to offer pastoral support too. His </w:t>
      </w:r>
      <w:proofErr w:type="spellStart"/>
      <w:r w:rsidRPr="00304D26">
        <w:rPr>
          <w:rFonts w:ascii="inherit" w:eastAsia="Times New Roman" w:hAnsi="inherit" w:cs="Times New Roman"/>
          <w:color w:val="1D2129"/>
          <w:sz w:val="26"/>
          <w:szCs w:val="26"/>
          <w:lang w:eastAsia="en-GB"/>
        </w:rPr>
        <w:t>ppt</w:t>
      </w:r>
      <w:proofErr w:type="spellEnd"/>
      <w:r w:rsidRPr="00304D26">
        <w:rPr>
          <w:rFonts w:ascii="inherit" w:eastAsia="Times New Roman" w:hAnsi="inherit" w:cs="Times New Roman"/>
          <w:color w:val="1D2129"/>
          <w:sz w:val="26"/>
          <w:szCs w:val="26"/>
          <w:lang w:eastAsia="en-GB"/>
        </w:rPr>
        <w:t xml:space="preserve"> is uploaded at the resources link of our website: </w:t>
      </w:r>
      <w:hyperlink r:id="rId6" w:tgtFrame="_blank" w:history="1">
        <w:r w:rsidRPr="00304D26">
          <w:rPr>
            <w:rFonts w:ascii="inherit" w:eastAsia="Times New Roman" w:hAnsi="inherit" w:cs="Times New Roman"/>
            <w:color w:val="365899"/>
            <w:sz w:val="26"/>
            <w:szCs w:val="26"/>
            <w:u w:val="single"/>
            <w:lang w:eastAsia="en-GB"/>
          </w:rPr>
          <w:t>https://www.associationforpsychologyteachers.com/apt-resources.html</w:t>
        </w:r>
      </w:hyperlink>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r w:rsidRPr="00304D26">
        <w:rPr>
          <w:rFonts w:ascii="inherit" w:eastAsia="Times New Roman" w:hAnsi="inherit" w:cs="Times New Roman"/>
          <w:color w:val="1D2129"/>
          <w:sz w:val="26"/>
          <w:szCs w:val="26"/>
          <w:lang w:eastAsia="en-GB"/>
        </w:rPr>
        <w:t xml:space="preserve">Ian Thompson gave an excellent session running through the range of resources he uses in his teaching. This included DVD resources on ‘The incredible human journey’; ‘The Brain’ by Eagleman; ‘The Treatment’ by Gabriel Burn and ‘The Human animal’ by Desmond Morris; some useful resources from the journal ‘Psychology Review’: </w:t>
      </w:r>
      <w:hyperlink r:id="rId7" w:tgtFrame="_blank" w:history="1">
        <w:r w:rsidRPr="00304D26">
          <w:rPr>
            <w:rFonts w:ascii="inherit" w:eastAsia="Times New Roman" w:hAnsi="inherit" w:cs="Times New Roman"/>
            <w:color w:val="365899"/>
            <w:sz w:val="26"/>
            <w:szCs w:val="26"/>
            <w:u w:val="single"/>
            <w:lang w:eastAsia="en-GB"/>
          </w:rPr>
          <w:t>https://www.hoddereducation.co.uk/magazines/magazines-extras/psychology-review-extras</w:t>
        </w:r>
      </w:hyperlink>
      <w:r w:rsidRPr="00304D26">
        <w:rPr>
          <w:rFonts w:ascii="inherit" w:eastAsia="Times New Roman" w:hAnsi="inherit" w:cs="Times New Roman"/>
          <w:color w:val="1D2129"/>
          <w:sz w:val="26"/>
          <w:szCs w:val="26"/>
          <w:lang w:eastAsia="en-GB"/>
        </w:rPr>
        <w:t xml:space="preserve"> - the website offers a range of </w:t>
      </w:r>
      <w:proofErr w:type="spellStart"/>
      <w:r w:rsidRPr="00304D26">
        <w:rPr>
          <w:rFonts w:ascii="inherit" w:eastAsia="Times New Roman" w:hAnsi="inherit" w:cs="Times New Roman"/>
          <w:color w:val="1D2129"/>
          <w:sz w:val="26"/>
          <w:szCs w:val="26"/>
          <w:lang w:eastAsia="en-GB"/>
        </w:rPr>
        <w:t>ppts</w:t>
      </w:r>
      <w:proofErr w:type="spellEnd"/>
      <w:r w:rsidRPr="00304D26">
        <w:rPr>
          <w:rFonts w:ascii="inherit" w:eastAsia="Times New Roman" w:hAnsi="inherit" w:cs="Times New Roman"/>
          <w:color w:val="1D2129"/>
          <w:sz w:val="26"/>
          <w:szCs w:val="26"/>
          <w:lang w:eastAsia="en-GB"/>
        </w:rPr>
        <w:t xml:space="preserve"> and podcasts that can be used in one’s teaching.</w:t>
      </w:r>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r w:rsidRPr="00304D26">
        <w:rPr>
          <w:rFonts w:ascii="inherit" w:eastAsia="Times New Roman" w:hAnsi="inherit" w:cs="Times New Roman"/>
          <w:color w:val="1D2129"/>
          <w:sz w:val="26"/>
          <w:szCs w:val="26"/>
          <w:lang w:eastAsia="en-GB"/>
        </w:rPr>
        <w:t xml:space="preserve">Other resources Ian recommended included: the New Scientist </w:t>
      </w:r>
      <w:hyperlink r:id="rId8" w:tgtFrame="_blank" w:history="1">
        <w:r w:rsidRPr="00304D26">
          <w:rPr>
            <w:rFonts w:ascii="inherit" w:eastAsia="Times New Roman" w:hAnsi="inherit" w:cs="Times New Roman"/>
            <w:color w:val="365899"/>
            <w:sz w:val="26"/>
            <w:szCs w:val="26"/>
            <w:u w:val="single"/>
            <w:lang w:eastAsia="en-GB"/>
          </w:rPr>
          <w:t>https://www.newscientist.com/</w:t>
        </w:r>
      </w:hyperlink>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r w:rsidRPr="00304D26">
        <w:rPr>
          <w:rFonts w:ascii="inherit" w:eastAsia="Times New Roman" w:hAnsi="inherit" w:cs="Times New Roman"/>
          <w:color w:val="1D2129"/>
          <w:sz w:val="26"/>
          <w:szCs w:val="26"/>
          <w:lang w:eastAsia="en-GB"/>
        </w:rPr>
        <w:lastRenderedPageBreak/>
        <w:t xml:space="preserve">AQA support material. This includes proposed schemes of work for teaching the AS and A level in psychology: </w:t>
      </w:r>
      <w:hyperlink r:id="rId9" w:tgtFrame="_blank" w:history="1">
        <w:r w:rsidRPr="00304D26">
          <w:rPr>
            <w:rFonts w:ascii="inherit" w:eastAsia="Times New Roman" w:hAnsi="inherit" w:cs="Times New Roman"/>
            <w:color w:val="365899"/>
            <w:sz w:val="26"/>
            <w:szCs w:val="26"/>
            <w:u w:val="single"/>
            <w:lang w:eastAsia="en-GB"/>
          </w:rPr>
          <w:t>http://www.aqa.org.uk/news/support-and-resources-for-the-summer-2018-term-a-level-psychology</w:t>
        </w:r>
      </w:hyperlink>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r w:rsidRPr="00304D26">
        <w:rPr>
          <w:rFonts w:ascii="inherit" w:eastAsia="Times New Roman" w:hAnsi="inherit" w:cs="Times New Roman"/>
          <w:color w:val="1D2129"/>
          <w:sz w:val="26"/>
          <w:szCs w:val="26"/>
          <w:lang w:eastAsia="en-GB"/>
        </w:rPr>
        <w:t>Psychology barebones. Available from Amazon e.g.</w:t>
      </w:r>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hyperlink r:id="rId10" w:tgtFrame="_blank" w:history="1">
        <w:r w:rsidRPr="00304D26">
          <w:rPr>
            <w:rFonts w:ascii="inherit" w:eastAsia="Times New Roman" w:hAnsi="inherit" w:cs="Times New Roman"/>
            <w:color w:val="365899"/>
            <w:sz w:val="26"/>
            <w:szCs w:val="26"/>
            <w:u w:val="single"/>
            <w:lang w:eastAsia="en-GB"/>
          </w:rPr>
          <w:t>https://www.amazon.co.uk/s/?ie=UTF8&amp;keywords=psychology+a+level+revision+guide&amp;index=aps&amp;tag=googhydr-21&amp;ref=pd_sl_6clqqqwz47_b&amp;adgrpid=58789578452&amp;hvpone=&amp;hvptwo=&amp;hvadid=259084026384&amp;hvpos=1t1&amp;hvnetw=g&amp;hvrand=14020779991608964872&amp;hvqmt=b&amp;hvdev=c&amp;hvdvcmdl=&amp;hvlocint=&amp;hvlocphy=1007287&amp;hvtargid=kwd-325765953284</w:t>
        </w:r>
      </w:hyperlink>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hyperlink r:id="rId11" w:tgtFrame="_blank" w:history="1">
        <w:r w:rsidRPr="00304D26">
          <w:rPr>
            <w:rFonts w:ascii="inherit" w:eastAsia="Times New Roman" w:hAnsi="inherit" w:cs="Times New Roman"/>
            <w:color w:val="365899"/>
            <w:sz w:val="26"/>
            <w:szCs w:val="26"/>
            <w:u w:val="single"/>
            <w:lang w:eastAsia="en-GB"/>
          </w:rPr>
          <w:t>http://www.psychology4a.com/</w:t>
        </w:r>
      </w:hyperlink>
      <w:r w:rsidRPr="00304D26">
        <w:rPr>
          <w:rFonts w:ascii="inherit" w:eastAsia="Times New Roman" w:hAnsi="inherit" w:cs="Times New Roman"/>
          <w:color w:val="1D2129"/>
          <w:sz w:val="26"/>
          <w:szCs w:val="26"/>
          <w:lang w:eastAsia="en-GB"/>
        </w:rPr>
        <w:t xml:space="preserve"> - I took a look at this website and it is excellent – there is stuff here that even the most experienced teacher will find useful.</w:t>
      </w:r>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proofErr w:type="spellStart"/>
      <w:r w:rsidRPr="00304D26">
        <w:rPr>
          <w:rFonts w:ascii="inherit" w:eastAsia="Times New Roman" w:hAnsi="inherit" w:cs="Times New Roman"/>
          <w:color w:val="1D2129"/>
          <w:sz w:val="26"/>
          <w:szCs w:val="26"/>
          <w:lang w:eastAsia="en-GB"/>
        </w:rPr>
        <w:t>Exampro</w:t>
      </w:r>
      <w:proofErr w:type="spellEnd"/>
      <w:r w:rsidRPr="00304D26">
        <w:rPr>
          <w:rFonts w:ascii="inherit" w:eastAsia="Times New Roman" w:hAnsi="inherit" w:cs="Times New Roman"/>
          <w:color w:val="1D2129"/>
          <w:sz w:val="26"/>
          <w:szCs w:val="26"/>
          <w:lang w:eastAsia="en-GB"/>
        </w:rPr>
        <w:t xml:space="preserve"> – You have to pay for the resources here but it might be worth two or three schools coming together to buy different elements: </w:t>
      </w:r>
      <w:hyperlink r:id="rId12" w:tgtFrame="_blank" w:history="1">
        <w:r w:rsidRPr="00304D26">
          <w:rPr>
            <w:rFonts w:ascii="inherit" w:eastAsia="Times New Roman" w:hAnsi="inherit" w:cs="Times New Roman"/>
            <w:color w:val="365899"/>
            <w:sz w:val="26"/>
            <w:szCs w:val="26"/>
            <w:u w:val="single"/>
            <w:lang w:eastAsia="en-GB"/>
          </w:rPr>
          <w:t>https://www.exampro.co.uk/psychology/</w:t>
        </w:r>
      </w:hyperlink>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r w:rsidRPr="00304D26">
        <w:rPr>
          <w:rFonts w:ascii="inherit" w:eastAsia="Times New Roman" w:hAnsi="inherit" w:cs="Times New Roman"/>
          <w:color w:val="1D2129"/>
          <w:sz w:val="26"/>
          <w:szCs w:val="26"/>
          <w:lang w:eastAsia="en-GB"/>
        </w:rPr>
        <w:t xml:space="preserve">And finally – zig zag education: </w:t>
      </w:r>
      <w:hyperlink r:id="rId13" w:tgtFrame="_blank" w:history="1">
        <w:r w:rsidRPr="00304D26">
          <w:rPr>
            <w:rFonts w:ascii="inherit" w:eastAsia="Times New Roman" w:hAnsi="inherit" w:cs="Times New Roman"/>
            <w:color w:val="365899"/>
            <w:sz w:val="26"/>
            <w:szCs w:val="26"/>
            <w:u w:val="single"/>
            <w:lang w:eastAsia="en-GB"/>
          </w:rPr>
          <w:t>https://zigzageducation.co.uk/subjects/psychology/asa-level-edexcel-first-teaching-2015/as-and-a-level</w:t>
        </w:r>
      </w:hyperlink>
    </w:p>
    <w:p w:rsidR="00304D26" w:rsidRPr="00304D26" w:rsidRDefault="00304D26" w:rsidP="00304D26">
      <w:pPr>
        <w:shd w:val="clear" w:color="auto" w:fill="FFFFFF"/>
        <w:spacing w:line="240" w:lineRule="auto"/>
        <w:rPr>
          <w:rFonts w:ascii="inherit" w:eastAsia="Times New Roman" w:hAnsi="inherit" w:cs="Times New Roman"/>
          <w:color w:val="1D2129"/>
          <w:sz w:val="26"/>
          <w:szCs w:val="26"/>
          <w:lang w:eastAsia="en-GB"/>
        </w:rPr>
      </w:pPr>
      <w:r w:rsidRPr="00304D26">
        <w:rPr>
          <w:rFonts w:ascii="inherit" w:eastAsia="Times New Roman" w:hAnsi="inherit" w:cs="Times New Roman"/>
          <w:color w:val="1D2129"/>
          <w:sz w:val="26"/>
          <w:szCs w:val="26"/>
          <w:lang w:eastAsia="en-GB"/>
        </w:rPr>
        <w:t>My thanks to Maeve Kennedy, Head of Psychology, at St Dominic’s and to the management at the school for allowing us to working out of the school for the CPD event and for the invaluable refreshments offered!</w:t>
      </w:r>
    </w:p>
    <w:p w:rsidR="00913380" w:rsidRPr="00304D26" w:rsidRDefault="00913380" w:rsidP="00304D26"/>
    <w:sectPr w:rsidR="00913380" w:rsidRPr="00304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8B"/>
    <w:rsid w:val="0007468B"/>
    <w:rsid w:val="00076559"/>
    <w:rsid w:val="002A11B1"/>
    <w:rsid w:val="00304D26"/>
    <w:rsid w:val="00512B00"/>
    <w:rsid w:val="007E0BDE"/>
    <w:rsid w:val="00913380"/>
    <w:rsid w:val="00BD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6A7EC-3F77-4402-8271-57B07940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610747">
      <w:bodyDiv w:val="1"/>
      <w:marLeft w:val="0"/>
      <w:marRight w:val="0"/>
      <w:marTop w:val="0"/>
      <w:marBottom w:val="0"/>
      <w:divBdr>
        <w:top w:val="none" w:sz="0" w:space="0" w:color="auto"/>
        <w:left w:val="none" w:sz="0" w:space="0" w:color="auto"/>
        <w:bottom w:val="none" w:sz="0" w:space="0" w:color="auto"/>
        <w:right w:val="none" w:sz="0" w:space="0" w:color="auto"/>
      </w:divBdr>
      <w:divsChild>
        <w:div w:id="853954014">
          <w:marLeft w:val="0"/>
          <w:marRight w:val="0"/>
          <w:marTop w:val="0"/>
          <w:marBottom w:val="420"/>
          <w:divBdr>
            <w:top w:val="none" w:sz="0" w:space="0" w:color="auto"/>
            <w:left w:val="none" w:sz="0" w:space="0" w:color="auto"/>
            <w:bottom w:val="none" w:sz="0" w:space="0" w:color="auto"/>
            <w:right w:val="none" w:sz="0" w:space="0" w:color="auto"/>
          </w:divBdr>
        </w:div>
        <w:div w:id="1446928136">
          <w:marLeft w:val="0"/>
          <w:marRight w:val="0"/>
          <w:marTop w:val="0"/>
          <w:marBottom w:val="420"/>
          <w:divBdr>
            <w:top w:val="none" w:sz="0" w:space="0" w:color="auto"/>
            <w:left w:val="none" w:sz="0" w:space="0" w:color="auto"/>
            <w:bottom w:val="none" w:sz="0" w:space="0" w:color="auto"/>
            <w:right w:val="none" w:sz="0" w:space="0" w:color="auto"/>
          </w:divBdr>
        </w:div>
        <w:div w:id="1495805105">
          <w:marLeft w:val="0"/>
          <w:marRight w:val="0"/>
          <w:marTop w:val="0"/>
          <w:marBottom w:val="420"/>
          <w:divBdr>
            <w:top w:val="none" w:sz="0" w:space="0" w:color="auto"/>
            <w:left w:val="none" w:sz="0" w:space="0" w:color="auto"/>
            <w:bottom w:val="none" w:sz="0" w:space="0" w:color="auto"/>
            <w:right w:val="none" w:sz="0" w:space="0" w:color="auto"/>
          </w:divBdr>
        </w:div>
        <w:div w:id="704334847">
          <w:marLeft w:val="0"/>
          <w:marRight w:val="0"/>
          <w:marTop w:val="0"/>
          <w:marBottom w:val="420"/>
          <w:divBdr>
            <w:top w:val="none" w:sz="0" w:space="0" w:color="auto"/>
            <w:left w:val="none" w:sz="0" w:space="0" w:color="auto"/>
            <w:bottom w:val="none" w:sz="0" w:space="0" w:color="auto"/>
            <w:right w:val="none" w:sz="0" w:space="0" w:color="auto"/>
          </w:divBdr>
        </w:div>
        <w:div w:id="595988967">
          <w:marLeft w:val="0"/>
          <w:marRight w:val="0"/>
          <w:marTop w:val="0"/>
          <w:marBottom w:val="420"/>
          <w:divBdr>
            <w:top w:val="none" w:sz="0" w:space="0" w:color="auto"/>
            <w:left w:val="none" w:sz="0" w:space="0" w:color="auto"/>
            <w:bottom w:val="none" w:sz="0" w:space="0" w:color="auto"/>
            <w:right w:val="none" w:sz="0" w:space="0" w:color="auto"/>
          </w:divBdr>
        </w:div>
        <w:div w:id="1579515136">
          <w:marLeft w:val="0"/>
          <w:marRight w:val="0"/>
          <w:marTop w:val="0"/>
          <w:marBottom w:val="420"/>
          <w:divBdr>
            <w:top w:val="none" w:sz="0" w:space="0" w:color="auto"/>
            <w:left w:val="none" w:sz="0" w:space="0" w:color="auto"/>
            <w:bottom w:val="none" w:sz="0" w:space="0" w:color="auto"/>
            <w:right w:val="none" w:sz="0" w:space="0" w:color="auto"/>
          </w:divBdr>
        </w:div>
        <w:div w:id="212158136">
          <w:marLeft w:val="0"/>
          <w:marRight w:val="0"/>
          <w:marTop w:val="0"/>
          <w:marBottom w:val="420"/>
          <w:divBdr>
            <w:top w:val="none" w:sz="0" w:space="0" w:color="auto"/>
            <w:left w:val="none" w:sz="0" w:space="0" w:color="auto"/>
            <w:bottom w:val="none" w:sz="0" w:space="0" w:color="auto"/>
            <w:right w:val="none" w:sz="0" w:space="0" w:color="auto"/>
          </w:divBdr>
        </w:div>
        <w:div w:id="352609854">
          <w:marLeft w:val="0"/>
          <w:marRight w:val="0"/>
          <w:marTop w:val="0"/>
          <w:marBottom w:val="420"/>
          <w:divBdr>
            <w:top w:val="none" w:sz="0" w:space="0" w:color="auto"/>
            <w:left w:val="none" w:sz="0" w:space="0" w:color="auto"/>
            <w:bottom w:val="none" w:sz="0" w:space="0" w:color="auto"/>
            <w:right w:val="none" w:sz="0" w:space="0" w:color="auto"/>
          </w:divBdr>
        </w:div>
        <w:div w:id="89200174">
          <w:marLeft w:val="0"/>
          <w:marRight w:val="0"/>
          <w:marTop w:val="0"/>
          <w:marBottom w:val="420"/>
          <w:divBdr>
            <w:top w:val="none" w:sz="0" w:space="0" w:color="auto"/>
            <w:left w:val="none" w:sz="0" w:space="0" w:color="auto"/>
            <w:bottom w:val="none" w:sz="0" w:space="0" w:color="auto"/>
            <w:right w:val="none" w:sz="0" w:space="0" w:color="auto"/>
          </w:divBdr>
        </w:div>
        <w:div w:id="1926839191">
          <w:marLeft w:val="0"/>
          <w:marRight w:val="0"/>
          <w:marTop w:val="0"/>
          <w:marBottom w:val="420"/>
          <w:divBdr>
            <w:top w:val="none" w:sz="0" w:space="0" w:color="auto"/>
            <w:left w:val="none" w:sz="0" w:space="0" w:color="auto"/>
            <w:bottom w:val="none" w:sz="0" w:space="0" w:color="auto"/>
            <w:right w:val="none" w:sz="0" w:space="0" w:color="auto"/>
          </w:divBdr>
        </w:div>
        <w:div w:id="998078553">
          <w:marLeft w:val="0"/>
          <w:marRight w:val="0"/>
          <w:marTop w:val="0"/>
          <w:marBottom w:val="420"/>
          <w:divBdr>
            <w:top w:val="none" w:sz="0" w:space="0" w:color="auto"/>
            <w:left w:val="none" w:sz="0" w:space="0" w:color="auto"/>
            <w:bottom w:val="none" w:sz="0" w:space="0" w:color="auto"/>
            <w:right w:val="none" w:sz="0" w:space="0" w:color="auto"/>
          </w:divBdr>
        </w:div>
        <w:div w:id="622883450">
          <w:marLeft w:val="0"/>
          <w:marRight w:val="0"/>
          <w:marTop w:val="0"/>
          <w:marBottom w:val="420"/>
          <w:divBdr>
            <w:top w:val="none" w:sz="0" w:space="0" w:color="auto"/>
            <w:left w:val="none" w:sz="0" w:space="0" w:color="auto"/>
            <w:bottom w:val="none" w:sz="0" w:space="0" w:color="auto"/>
            <w:right w:val="none" w:sz="0" w:space="0" w:color="auto"/>
          </w:divBdr>
        </w:div>
        <w:div w:id="1548106174">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newscientist.com%2F&amp;h=AT1jU6_1Brx-Fma_TLfYWg4gNGU0uHW_WH-SVe4FAor8kOAbzCvDKUGwi-szV5djR_PcWuM3u1uarM6d3UZHX-y6RradfnVJRecY1cf49ZDkWlp4N9cqhIg0hT_KCZ_fpA" TargetMode="External"/><Relationship Id="rId13" Type="http://schemas.openxmlformats.org/officeDocument/2006/relationships/hyperlink" Target="https://zigzageducation.co.uk/subjects/psychology/asa-level-edexcel-first-teaching-2015/as-and-a-level" TargetMode="External"/><Relationship Id="rId3" Type="http://schemas.openxmlformats.org/officeDocument/2006/relationships/webSettings" Target="webSettings.xml"/><Relationship Id="rId7" Type="http://schemas.openxmlformats.org/officeDocument/2006/relationships/hyperlink" Target="https://www.hoddereducation.co.uk/magazines/magazines-extras/psychology-review-extras" TargetMode="External"/><Relationship Id="rId12" Type="http://schemas.openxmlformats.org/officeDocument/2006/relationships/hyperlink" Target="https://l.facebook.com/l.php?u=https%3A%2F%2Fwww.exampro.co.uk%2Fpsychology%2F&amp;h=AT1jU6_1Brx-Fma_TLfYWg4gNGU0uHW_WH-SVe4FAor8kOAbzCvDKUGwi-szV5djR_PcWuM3u1uarM6d3UZHX-y6RradfnVJRecY1cf49ZDkWlp4N9cqhIg0hT_KCZ_f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ociationforpsychologyteachers.com/apt-resources.html" TargetMode="External"/><Relationship Id="rId11" Type="http://schemas.openxmlformats.org/officeDocument/2006/relationships/hyperlink" Target="http://www.psychology4a.com/" TargetMode="External"/><Relationship Id="rId5" Type="http://schemas.openxmlformats.org/officeDocument/2006/relationships/hyperlink" Target="https://l.facebook.com/l.php?u=https%3A%2F%2Fwww.edmodo.com%2F&amp;h=AT1jU6_1Brx-Fma_TLfYWg4gNGU0uHW_WH-SVe4FAor8kOAbzCvDKUGwi-szV5djR_PcWuM3u1uarM6d3UZHX-y6RradfnVJRecY1cf49ZDkWlp4N9cqhIg0hT_KCZ_fpA" TargetMode="External"/><Relationship Id="rId15" Type="http://schemas.openxmlformats.org/officeDocument/2006/relationships/theme" Target="theme/theme1.xml"/><Relationship Id="rId10" Type="http://schemas.openxmlformats.org/officeDocument/2006/relationships/hyperlink" Target="https://www.amazon.co.uk/s/?ie=UTF8&amp;keywords=psychology%20a%20level%20revision%20guide&amp;index=aps&amp;tag=googhydr-21&amp;ref=pd_sl_6clqqqwz47_b&amp;adgrpid=58789578452&amp;hvpone=&amp;hvptwo=&amp;hvadid=259084026384&amp;hvpos=1t1&amp;hvnetw=g&amp;hvrand=14020779991608964872&amp;hvqmt=b&amp;hvdev=c&amp;hvdvcmdl=&amp;hvlocint=&amp;hvlocphy=1007287&amp;hvtargid=kwd-325765953284" TargetMode="External"/><Relationship Id="rId4" Type="http://schemas.openxmlformats.org/officeDocument/2006/relationships/hyperlink" Target="https://l.facebook.com/l.php?u=https%3A%2F%2Fwww.associationforpsychologyteachers.com%2Fapt-resources.html&amp;h=AT1jU6_1Brx-Fma_TLfYWg4gNGU0uHW_WH-SVe4FAor8kOAbzCvDKUGwi-szV5djR_PcWuM3u1uarM6d3UZHX-y6RradfnVJRecY1cf49ZDkWlp4N9cqhIg0hT_KCZ_fpA" TargetMode="External"/><Relationship Id="rId9" Type="http://schemas.openxmlformats.org/officeDocument/2006/relationships/hyperlink" Target="https://l.facebook.com/l.php?u=http%3A%2F%2Fwww.aqa.org.uk%2Fnews%2Fsupport-and-resources-for-the-summer-2018-term-a-level-psychology&amp;h=AT1jU6_1Brx-Fma_TLfYWg4gNGU0uHW_WH-SVe4FAor8kOAbzCvDKUGwi-szV5djR_PcWuM3u1uarM6d3UZHX-y6RradfnVJRecY1cf49ZDkWlp4N9cqhIg0hT_KCZ_f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2018-06-26T12:31:00Z</dcterms:created>
  <dcterms:modified xsi:type="dcterms:W3CDTF">2018-06-26T16:07:00Z</dcterms:modified>
</cp:coreProperties>
</file>