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997" w:rsidRDefault="00D45997" w:rsidP="00D45997">
      <w:pPr>
        <w:jc w:val="center"/>
      </w:pPr>
      <w:r>
        <w:rPr>
          <w:noProof/>
          <w:lang w:eastAsia="en-GB"/>
        </w:rPr>
        <w:drawing>
          <wp:inline distT="0" distB="0" distL="0" distR="0">
            <wp:extent cx="2790825" cy="514350"/>
            <wp:effectExtent l="19050" t="0" r="9525" b="0"/>
            <wp:docPr id="1" name="Picture 7" descr="Back to this sites hom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ck to this sites home"/>
                    <pic:cNvPicPr>
                      <a:picLocks noChangeAspect="1" noChangeArrowheads="1"/>
                    </pic:cNvPicPr>
                  </pic:nvPicPr>
                  <pic:blipFill>
                    <a:blip r:embed="rId6" cstate="print">
                      <a:grayscl/>
                    </a:blip>
                    <a:srcRect/>
                    <a:stretch>
                      <a:fillRect/>
                    </a:stretch>
                  </pic:blipFill>
                  <pic:spPr bwMode="auto">
                    <a:xfrm>
                      <a:off x="0" y="0"/>
                      <a:ext cx="2790825" cy="514350"/>
                    </a:xfrm>
                    <a:prstGeom prst="rect">
                      <a:avLst/>
                    </a:prstGeom>
                    <a:noFill/>
                    <a:ln w="9525">
                      <a:noFill/>
                      <a:miter lim="800000"/>
                      <a:headEnd/>
                      <a:tailEnd/>
                    </a:ln>
                  </pic:spPr>
                </pic:pic>
              </a:graphicData>
            </a:graphic>
          </wp:inline>
        </w:drawing>
      </w:r>
      <w:r>
        <w:rPr>
          <w:noProof/>
          <w:lang w:eastAsia="en-GB"/>
        </w:rPr>
        <w:drawing>
          <wp:inline distT="0" distB="0" distL="0" distR="0">
            <wp:extent cx="1257300" cy="714375"/>
            <wp:effectExtent l="19050" t="0" r="0" b="0"/>
            <wp:docPr id="2" name="Picture 4" descr="Back to the Main BPS Si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k to the Main BPS Site"/>
                    <pic:cNvPicPr>
                      <a:picLocks noChangeAspect="1" noChangeArrowheads="1"/>
                    </pic:cNvPicPr>
                  </pic:nvPicPr>
                  <pic:blipFill>
                    <a:blip r:embed="rId8" cstate="print">
                      <a:grayscl/>
                    </a:blip>
                    <a:srcRect/>
                    <a:stretch>
                      <a:fillRect/>
                    </a:stretch>
                  </pic:blipFill>
                  <pic:spPr bwMode="auto">
                    <a:xfrm>
                      <a:off x="0" y="0"/>
                      <a:ext cx="1257300" cy="714375"/>
                    </a:xfrm>
                    <a:prstGeom prst="rect">
                      <a:avLst/>
                    </a:prstGeom>
                    <a:noFill/>
                    <a:ln w="9525">
                      <a:noFill/>
                      <a:miter lim="800000"/>
                      <a:headEnd/>
                      <a:tailEnd/>
                    </a:ln>
                  </pic:spPr>
                </pic:pic>
              </a:graphicData>
            </a:graphic>
          </wp:inline>
        </w:drawing>
      </w:r>
    </w:p>
    <w:p w:rsidR="00677259" w:rsidRDefault="00D45997" w:rsidP="00EA2AE9">
      <w:pPr>
        <w:spacing w:after="0" w:line="240" w:lineRule="auto"/>
      </w:pPr>
      <w:r>
        <w:t xml:space="preserve">                                            Northern Ireland Branch    </w:t>
      </w:r>
    </w:p>
    <w:p w:rsidR="007F23B5" w:rsidRDefault="00677259" w:rsidP="00EA2AE9">
      <w:pPr>
        <w:spacing w:after="0" w:line="240" w:lineRule="auto"/>
      </w:pPr>
      <w:r>
        <w:t>__________________________________________________________________________________</w:t>
      </w:r>
      <w:r w:rsidR="00D45997">
        <w:t xml:space="preserve">     </w:t>
      </w:r>
    </w:p>
    <w:p w:rsidR="007F23B5" w:rsidRPr="007F23B5" w:rsidRDefault="007F23B5" w:rsidP="007F23B5">
      <w:pPr>
        <w:jc w:val="center"/>
        <w:rPr>
          <w:rFonts w:ascii="Arial Black" w:hAnsi="Arial Black"/>
          <w:sz w:val="36"/>
          <w:szCs w:val="36"/>
        </w:rPr>
      </w:pPr>
      <w:r w:rsidRPr="007F23B5">
        <w:rPr>
          <w:rFonts w:ascii="Arial Black" w:hAnsi="Arial Black"/>
          <w:sz w:val="36"/>
          <w:szCs w:val="36"/>
        </w:rPr>
        <w:t>FREE PUBLIC LECTURE</w:t>
      </w:r>
    </w:p>
    <w:p w:rsidR="007F23B5" w:rsidRPr="007F23B5" w:rsidRDefault="007F23B5" w:rsidP="007F23B5">
      <w:pPr>
        <w:pStyle w:val="PlainText"/>
        <w:jc w:val="center"/>
        <w:rPr>
          <w:rFonts w:ascii="Arial" w:hAnsi="Arial" w:cs="Arial"/>
          <w:b/>
          <w:sz w:val="32"/>
          <w:szCs w:val="32"/>
        </w:rPr>
      </w:pPr>
      <w:r w:rsidRPr="007F23B5">
        <w:rPr>
          <w:rFonts w:ascii="Arial" w:hAnsi="Arial" w:cs="Arial"/>
          <w:b/>
          <w:sz w:val="32"/>
          <w:szCs w:val="32"/>
        </w:rPr>
        <w:t>"After a century of psychotherapy, who gets the prizes?"</w:t>
      </w:r>
    </w:p>
    <w:p w:rsidR="007F23B5" w:rsidRPr="007F23B5" w:rsidRDefault="007F23B5" w:rsidP="007F23B5">
      <w:pPr>
        <w:pStyle w:val="PlainText"/>
        <w:jc w:val="center"/>
        <w:rPr>
          <w:rFonts w:ascii="Arial" w:hAnsi="Arial" w:cs="Arial"/>
          <w:sz w:val="24"/>
          <w:szCs w:val="24"/>
        </w:rPr>
      </w:pPr>
      <w:r w:rsidRPr="007F23B5">
        <w:rPr>
          <w:rFonts w:ascii="Arial" w:hAnsi="Arial" w:cs="Arial"/>
          <w:sz w:val="24"/>
          <w:szCs w:val="24"/>
        </w:rPr>
        <w:t>Dr Tony Ward, UWE</w:t>
      </w:r>
    </w:p>
    <w:p w:rsidR="007F23B5" w:rsidRPr="007F23B5" w:rsidRDefault="007F23B5" w:rsidP="007F23B5">
      <w:pPr>
        <w:jc w:val="both"/>
        <w:rPr>
          <w:rFonts w:ascii="Arial" w:hAnsi="Arial" w:cs="Arial"/>
          <w:sz w:val="24"/>
          <w:szCs w:val="24"/>
        </w:rPr>
      </w:pPr>
    </w:p>
    <w:p w:rsidR="007F23B5" w:rsidRPr="00EA2AE9" w:rsidRDefault="007F23B5" w:rsidP="007F23B5">
      <w:pPr>
        <w:pStyle w:val="PlainText"/>
        <w:jc w:val="center"/>
        <w:rPr>
          <w:rFonts w:ascii="Arial" w:hAnsi="Arial" w:cs="Arial"/>
          <w:sz w:val="22"/>
          <w:szCs w:val="22"/>
        </w:rPr>
      </w:pPr>
      <w:r w:rsidRPr="00EA2AE9">
        <w:rPr>
          <w:rFonts w:ascii="Arial" w:hAnsi="Arial" w:cs="Arial"/>
          <w:sz w:val="22"/>
          <w:szCs w:val="22"/>
        </w:rPr>
        <w:t>30th May 2012</w:t>
      </w:r>
    </w:p>
    <w:p w:rsidR="007F23B5" w:rsidRPr="00EA2AE9" w:rsidRDefault="007F23B5" w:rsidP="007F23B5">
      <w:pPr>
        <w:pStyle w:val="PlainText"/>
        <w:jc w:val="center"/>
        <w:rPr>
          <w:rFonts w:ascii="Arial" w:hAnsi="Arial" w:cs="Arial"/>
          <w:sz w:val="22"/>
          <w:szCs w:val="22"/>
        </w:rPr>
      </w:pPr>
      <w:r w:rsidRPr="00EA2AE9">
        <w:rPr>
          <w:rFonts w:ascii="Arial" w:hAnsi="Arial" w:cs="Arial"/>
          <w:sz w:val="22"/>
          <w:szCs w:val="22"/>
        </w:rPr>
        <w:t>7.00pm</w:t>
      </w:r>
    </w:p>
    <w:p w:rsidR="007F23B5" w:rsidRPr="00EA2AE9" w:rsidRDefault="007F23B5" w:rsidP="007F23B5">
      <w:pPr>
        <w:pStyle w:val="PlainText"/>
        <w:jc w:val="center"/>
        <w:rPr>
          <w:rFonts w:ascii="Arial" w:hAnsi="Arial" w:cs="Arial"/>
          <w:sz w:val="22"/>
          <w:szCs w:val="22"/>
        </w:rPr>
      </w:pPr>
      <w:r w:rsidRPr="00EA2AE9">
        <w:rPr>
          <w:rFonts w:ascii="Arial" w:hAnsi="Arial" w:cs="Arial"/>
          <w:sz w:val="22"/>
          <w:szCs w:val="22"/>
        </w:rPr>
        <w:t>School of Psychology</w:t>
      </w:r>
    </w:p>
    <w:p w:rsidR="007F23B5" w:rsidRPr="00EA2AE9" w:rsidRDefault="007F23B5" w:rsidP="007F23B5">
      <w:pPr>
        <w:pStyle w:val="PlainText"/>
        <w:jc w:val="center"/>
        <w:rPr>
          <w:rFonts w:ascii="Arial" w:hAnsi="Arial" w:cs="Arial"/>
          <w:sz w:val="22"/>
          <w:szCs w:val="22"/>
        </w:rPr>
      </w:pPr>
      <w:r w:rsidRPr="00EA2AE9">
        <w:rPr>
          <w:rFonts w:ascii="Arial" w:hAnsi="Arial" w:cs="Arial"/>
          <w:sz w:val="22"/>
          <w:szCs w:val="22"/>
        </w:rPr>
        <w:t>Queen's University Belfast</w:t>
      </w:r>
    </w:p>
    <w:p w:rsidR="007F23B5" w:rsidRPr="00EA2AE9" w:rsidRDefault="007F23B5" w:rsidP="007F23B5">
      <w:pPr>
        <w:pStyle w:val="PlainText"/>
        <w:jc w:val="center"/>
        <w:rPr>
          <w:rFonts w:ascii="Arial" w:hAnsi="Arial" w:cs="Arial"/>
          <w:sz w:val="22"/>
          <w:szCs w:val="22"/>
        </w:rPr>
      </w:pPr>
    </w:p>
    <w:p w:rsidR="007F23B5" w:rsidRPr="00EA2AE9" w:rsidRDefault="007F23B5" w:rsidP="007F23B5">
      <w:pPr>
        <w:pStyle w:val="PlainText"/>
        <w:jc w:val="center"/>
        <w:rPr>
          <w:rFonts w:ascii="Arial" w:hAnsi="Arial" w:cs="Arial"/>
          <w:sz w:val="22"/>
          <w:szCs w:val="22"/>
        </w:rPr>
      </w:pPr>
      <w:r w:rsidRPr="00EA2AE9">
        <w:rPr>
          <w:rFonts w:ascii="Arial" w:hAnsi="Arial" w:cs="Arial"/>
          <w:sz w:val="22"/>
          <w:szCs w:val="22"/>
        </w:rPr>
        <w:t>(Entry to building is on Malone Road only for this event)</w:t>
      </w:r>
    </w:p>
    <w:p w:rsidR="007F23B5" w:rsidRPr="007F23B5" w:rsidRDefault="007F23B5" w:rsidP="007F23B5">
      <w:pPr>
        <w:pStyle w:val="PlainText"/>
        <w:jc w:val="both"/>
        <w:rPr>
          <w:rFonts w:ascii="Arial" w:hAnsi="Arial" w:cs="Arial"/>
          <w:sz w:val="24"/>
          <w:szCs w:val="24"/>
        </w:rPr>
      </w:pPr>
    </w:p>
    <w:p w:rsidR="007F23B5" w:rsidRPr="00EA2AE9" w:rsidRDefault="007F23B5" w:rsidP="007F23B5">
      <w:pPr>
        <w:pStyle w:val="PlainText"/>
        <w:jc w:val="both"/>
        <w:rPr>
          <w:rFonts w:ascii="Arial" w:hAnsi="Arial" w:cs="Arial"/>
          <w:sz w:val="22"/>
          <w:szCs w:val="22"/>
        </w:rPr>
      </w:pPr>
      <w:r w:rsidRPr="00EA2AE9">
        <w:rPr>
          <w:rFonts w:ascii="Arial" w:hAnsi="Arial" w:cs="Arial"/>
          <w:sz w:val="22"/>
          <w:szCs w:val="22"/>
        </w:rPr>
        <w:t xml:space="preserve">"It is now more than 100 years since Freud first suggested that clients in psychological distress could be helped through a "talking cure".  Since then we have seen the development of a multitude of different approaches to therapy.  To what extent is </w:t>
      </w:r>
      <w:proofErr w:type="spellStart"/>
      <w:r w:rsidRPr="00EA2AE9">
        <w:rPr>
          <w:rFonts w:ascii="Arial" w:hAnsi="Arial" w:cs="Arial"/>
          <w:sz w:val="22"/>
          <w:szCs w:val="22"/>
        </w:rPr>
        <w:t>Rosenzweig's</w:t>
      </w:r>
      <w:proofErr w:type="spellEnd"/>
      <w:r w:rsidRPr="00EA2AE9">
        <w:rPr>
          <w:rFonts w:ascii="Arial" w:hAnsi="Arial" w:cs="Arial"/>
          <w:sz w:val="22"/>
          <w:szCs w:val="22"/>
        </w:rPr>
        <w:t xml:space="preserve"> (1936) Dodo bird conclusion that "all have won and all must have prizes" still true? Or has the competition been fixed, introducing rules that some approaches can play better to than others?  This talk will consider the range of approaches currently being used by psychological therapists, and the extent to which they are consistent with psychological theories and evidence. It will be suggested that the analogy of a competition in which individual entrants compete for prizes might be unhelpful in this context. Instead we might envisage a team event, where different players pass the baton on, or work together towards a common goal."</w:t>
      </w:r>
    </w:p>
    <w:p w:rsidR="00EA2AE9" w:rsidRPr="00EA2AE9" w:rsidRDefault="00EA2AE9" w:rsidP="007F23B5">
      <w:pPr>
        <w:pStyle w:val="PlainText"/>
        <w:jc w:val="both"/>
        <w:rPr>
          <w:rFonts w:ascii="Arial" w:hAnsi="Arial" w:cs="Arial"/>
          <w:sz w:val="22"/>
          <w:szCs w:val="22"/>
        </w:rPr>
      </w:pPr>
    </w:p>
    <w:p w:rsidR="00EA2AE9" w:rsidRPr="00EA2AE9" w:rsidRDefault="00EA2AE9" w:rsidP="00EA2AE9">
      <w:pPr>
        <w:pStyle w:val="PlainText"/>
        <w:jc w:val="both"/>
        <w:rPr>
          <w:rFonts w:ascii="Arial" w:hAnsi="Arial" w:cs="Arial"/>
          <w:sz w:val="22"/>
          <w:szCs w:val="22"/>
        </w:rPr>
      </w:pPr>
      <w:r w:rsidRPr="00EA2AE9">
        <w:rPr>
          <w:rFonts w:ascii="Arial" w:hAnsi="Arial" w:cs="Arial"/>
          <w:sz w:val="22"/>
          <w:szCs w:val="22"/>
        </w:rPr>
        <w:t xml:space="preserve">Tony Ward is Head of Psychology at the University of the West of England.  He is a </w:t>
      </w:r>
    </w:p>
    <w:p w:rsidR="00EA2AE9" w:rsidRPr="00EA2AE9" w:rsidRDefault="00EA2AE9" w:rsidP="00EA2AE9">
      <w:pPr>
        <w:pStyle w:val="PlainText"/>
        <w:jc w:val="both"/>
        <w:rPr>
          <w:rFonts w:ascii="Arial" w:hAnsi="Arial" w:cs="Arial"/>
          <w:sz w:val="22"/>
          <w:szCs w:val="22"/>
        </w:rPr>
      </w:pPr>
      <w:proofErr w:type="gramStart"/>
      <w:r w:rsidRPr="00EA2AE9">
        <w:rPr>
          <w:rFonts w:ascii="Arial" w:hAnsi="Arial" w:cs="Arial"/>
          <w:sz w:val="22"/>
          <w:szCs w:val="22"/>
        </w:rPr>
        <w:t xml:space="preserve">Chartered Psychologist, a Registered Health and </w:t>
      </w:r>
      <w:proofErr w:type="spellStart"/>
      <w:r w:rsidRPr="00EA2AE9">
        <w:rPr>
          <w:rFonts w:ascii="Arial" w:hAnsi="Arial" w:cs="Arial"/>
          <w:sz w:val="22"/>
          <w:szCs w:val="22"/>
        </w:rPr>
        <w:t>Counselling</w:t>
      </w:r>
      <w:proofErr w:type="spellEnd"/>
      <w:r w:rsidRPr="00EA2AE9">
        <w:rPr>
          <w:rFonts w:ascii="Arial" w:hAnsi="Arial" w:cs="Arial"/>
          <w:sz w:val="22"/>
          <w:szCs w:val="22"/>
        </w:rPr>
        <w:t xml:space="preserve"> Psychologist and a HPC visitor.</w:t>
      </w:r>
      <w:proofErr w:type="gramEnd"/>
      <w:r w:rsidRPr="00EA2AE9">
        <w:rPr>
          <w:rFonts w:ascii="Arial" w:hAnsi="Arial" w:cs="Arial"/>
          <w:sz w:val="22"/>
          <w:szCs w:val="22"/>
        </w:rPr>
        <w:t xml:space="preserve">  He has worked with various neurological populations, including head injury, MS, ME and Alzheimer’s disease.</w:t>
      </w:r>
    </w:p>
    <w:p w:rsidR="007F23B5" w:rsidRDefault="007F23B5" w:rsidP="00EA2AE9">
      <w:pPr>
        <w:shd w:val="clear" w:color="auto" w:fill="FFFFFF"/>
        <w:spacing w:after="0" w:line="240" w:lineRule="auto"/>
        <w:ind w:right="420"/>
        <w:jc w:val="both"/>
        <w:textAlignment w:val="top"/>
        <w:rPr>
          <w:rFonts w:ascii="Arial" w:eastAsia="Times New Roman" w:hAnsi="Arial" w:cs="Arial"/>
          <w:color w:val="000000"/>
          <w:sz w:val="24"/>
          <w:szCs w:val="24"/>
        </w:rPr>
      </w:pPr>
    </w:p>
    <w:p w:rsidR="00EA2AE9" w:rsidRDefault="00EA2AE9" w:rsidP="00EA2AE9">
      <w:pPr>
        <w:shd w:val="clear" w:color="auto" w:fill="FFFFFF"/>
        <w:spacing w:after="0" w:line="240" w:lineRule="auto"/>
        <w:ind w:right="420"/>
        <w:jc w:val="both"/>
        <w:textAlignment w:val="top"/>
        <w:rPr>
          <w:rFonts w:ascii="Arial" w:eastAsia="Times New Roman" w:hAnsi="Arial" w:cs="Arial"/>
          <w:color w:val="000000"/>
          <w:sz w:val="24"/>
          <w:szCs w:val="24"/>
        </w:rPr>
      </w:pPr>
    </w:p>
    <w:p w:rsidR="007F23B5" w:rsidRPr="00EA2AE9" w:rsidRDefault="007F23B5" w:rsidP="00EA2AE9">
      <w:pPr>
        <w:pBdr>
          <w:top w:val="single" w:sz="4" w:space="1" w:color="auto"/>
          <w:left w:val="single" w:sz="4" w:space="4" w:color="auto"/>
          <w:bottom w:val="single" w:sz="4" w:space="1" w:color="auto"/>
          <w:right w:val="single" w:sz="4" w:space="4" w:color="auto"/>
        </w:pBdr>
        <w:shd w:val="clear" w:color="auto" w:fill="FFFFFF"/>
        <w:spacing w:after="0" w:line="240" w:lineRule="auto"/>
        <w:ind w:right="420"/>
        <w:jc w:val="center"/>
        <w:textAlignment w:val="top"/>
        <w:rPr>
          <w:rFonts w:ascii="Arial" w:hAnsi="Arial" w:cs="Arial"/>
          <w:sz w:val="24"/>
          <w:szCs w:val="24"/>
        </w:rPr>
      </w:pPr>
      <w:r>
        <w:rPr>
          <w:rFonts w:ascii="Arial" w:eastAsia="Times New Roman" w:hAnsi="Arial" w:cs="Arial"/>
          <w:color w:val="000000"/>
          <w:sz w:val="24"/>
          <w:szCs w:val="24"/>
        </w:rPr>
        <w:t xml:space="preserve">To register for this FREE event please click on the following link before 29 May 2012: </w:t>
      </w:r>
      <w:hyperlink r:id="rId9" w:history="1">
        <w:r w:rsidRPr="00EA2AE9">
          <w:rPr>
            <w:rStyle w:val="Hyperlink"/>
            <w:rFonts w:ascii="Arial" w:hAnsi="Arial" w:cs="Arial"/>
            <w:color w:val="auto"/>
            <w:sz w:val="24"/>
            <w:szCs w:val="24"/>
          </w:rPr>
          <w:t>http://tinyurl.com/tonyward</w:t>
        </w:r>
      </w:hyperlink>
    </w:p>
    <w:p w:rsidR="007F23B5" w:rsidRDefault="007F23B5" w:rsidP="007F23B5">
      <w:pPr>
        <w:shd w:val="clear" w:color="auto" w:fill="FFFFFF"/>
        <w:spacing w:after="0" w:line="240" w:lineRule="auto"/>
        <w:ind w:right="420"/>
        <w:textAlignment w:val="top"/>
        <w:rPr>
          <w:rFonts w:ascii="Arial" w:hAnsi="Arial" w:cs="Arial"/>
          <w:sz w:val="24"/>
          <w:szCs w:val="24"/>
        </w:rPr>
      </w:pPr>
    </w:p>
    <w:p w:rsidR="007F23B5" w:rsidRDefault="007F23B5" w:rsidP="00EA2AE9">
      <w:pPr>
        <w:shd w:val="clear" w:color="auto" w:fill="FFFFFF"/>
        <w:spacing w:after="0" w:line="240" w:lineRule="auto"/>
        <w:ind w:right="420"/>
        <w:jc w:val="center"/>
        <w:textAlignment w:val="top"/>
        <w:rPr>
          <w:rFonts w:ascii="Arial" w:hAnsi="Arial" w:cs="Arial"/>
          <w:sz w:val="24"/>
          <w:szCs w:val="24"/>
        </w:rPr>
      </w:pPr>
      <w:r>
        <w:rPr>
          <w:rFonts w:ascii="Arial" w:hAnsi="Arial" w:cs="Arial"/>
          <w:sz w:val="24"/>
          <w:szCs w:val="24"/>
        </w:rPr>
        <w:t>This event is generously supported by</w:t>
      </w:r>
    </w:p>
    <w:p w:rsidR="00EA2AE9" w:rsidRDefault="00EA2AE9" w:rsidP="00EA2AE9">
      <w:pPr>
        <w:shd w:val="clear" w:color="auto" w:fill="FFFFFF"/>
        <w:spacing w:after="0" w:line="240" w:lineRule="auto"/>
        <w:ind w:right="420"/>
        <w:jc w:val="center"/>
        <w:textAlignment w:val="top"/>
        <w:rPr>
          <w:rFonts w:ascii="Arial" w:hAnsi="Arial" w:cs="Arial"/>
          <w:sz w:val="24"/>
          <w:szCs w:val="24"/>
        </w:rPr>
      </w:pPr>
    </w:p>
    <w:p w:rsidR="007F23B5" w:rsidRDefault="007F23B5" w:rsidP="00EA2AE9">
      <w:pPr>
        <w:jc w:val="center"/>
      </w:pPr>
      <w:r>
        <w:rPr>
          <w:noProof/>
          <w:lang w:eastAsia="en-GB"/>
        </w:rPr>
        <w:drawing>
          <wp:inline distT="0" distB="0" distL="0" distR="0">
            <wp:extent cx="2178653" cy="847725"/>
            <wp:effectExtent l="19050" t="0" r="0" b="0"/>
            <wp:docPr id="5" name="Picture 1" descr="logo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ey"/>
                    <pic:cNvPicPr>
                      <a:picLocks noChangeAspect="1" noChangeArrowheads="1"/>
                    </pic:cNvPicPr>
                  </pic:nvPicPr>
                  <pic:blipFill>
                    <a:blip r:embed="rId10" cstate="print"/>
                    <a:srcRect/>
                    <a:stretch>
                      <a:fillRect/>
                    </a:stretch>
                  </pic:blipFill>
                  <pic:spPr bwMode="auto">
                    <a:xfrm>
                      <a:off x="0" y="0"/>
                      <a:ext cx="2178653" cy="847725"/>
                    </a:xfrm>
                    <a:prstGeom prst="rect">
                      <a:avLst/>
                    </a:prstGeom>
                    <a:noFill/>
                    <a:ln w="9525">
                      <a:noFill/>
                      <a:miter lim="800000"/>
                      <a:headEnd/>
                      <a:tailEnd/>
                    </a:ln>
                  </pic:spPr>
                </pic:pic>
              </a:graphicData>
            </a:graphic>
          </wp:inline>
        </w:drawing>
      </w:r>
    </w:p>
    <w:p w:rsidR="007F23B5" w:rsidRPr="00355A20" w:rsidRDefault="007F23B5" w:rsidP="00EA2AE9">
      <w:pPr>
        <w:jc w:val="center"/>
        <w:rPr>
          <w:rFonts w:cs="Arial"/>
          <w:b/>
        </w:rPr>
      </w:pPr>
      <w:r w:rsidRPr="00355A20">
        <w:rPr>
          <w:rFonts w:cs="Arial"/>
          <w:b/>
        </w:rPr>
        <w:t>School of Psychology</w:t>
      </w:r>
    </w:p>
    <w:sectPr w:rsidR="007F23B5" w:rsidRPr="00355A20" w:rsidSect="00377119">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1EB4"/>
    <w:multiLevelType w:val="hybridMultilevel"/>
    <w:tmpl w:val="B5BA33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5F0454"/>
    <w:multiLevelType w:val="hybridMultilevel"/>
    <w:tmpl w:val="9044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CE0ED6"/>
    <w:multiLevelType w:val="hybridMultilevel"/>
    <w:tmpl w:val="5590DD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D5C4F44"/>
    <w:multiLevelType w:val="hybridMultilevel"/>
    <w:tmpl w:val="A5063E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3942"/>
    <w:rsid w:val="00066BC5"/>
    <w:rsid w:val="00126CB2"/>
    <w:rsid w:val="002253CA"/>
    <w:rsid w:val="00271ABB"/>
    <w:rsid w:val="002841BC"/>
    <w:rsid w:val="003436DE"/>
    <w:rsid w:val="00377119"/>
    <w:rsid w:val="003E3D20"/>
    <w:rsid w:val="0046380A"/>
    <w:rsid w:val="004D7E22"/>
    <w:rsid w:val="00666ABF"/>
    <w:rsid w:val="00674C3E"/>
    <w:rsid w:val="00677259"/>
    <w:rsid w:val="006B6D59"/>
    <w:rsid w:val="00791697"/>
    <w:rsid w:val="00793942"/>
    <w:rsid w:val="007F23B5"/>
    <w:rsid w:val="00871DF2"/>
    <w:rsid w:val="008A2212"/>
    <w:rsid w:val="008C5188"/>
    <w:rsid w:val="008E23F8"/>
    <w:rsid w:val="00987226"/>
    <w:rsid w:val="009C6F58"/>
    <w:rsid w:val="009D0D5A"/>
    <w:rsid w:val="00A1713C"/>
    <w:rsid w:val="00A67267"/>
    <w:rsid w:val="00AE71EE"/>
    <w:rsid w:val="00B12669"/>
    <w:rsid w:val="00C4257B"/>
    <w:rsid w:val="00CA4632"/>
    <w:rsid w:val="00D45997"/>
    <w:rsid w:val="00D975D6"/>
    <w:rsid w:val="00DA0078"/>
    <w:rsid w:val="00E5709E"/>
    <w:rsid w:val="00EA2AE9"/>
    <w:rsid w:val="00EC60E2"/>
    <w:rsid w:val="00F671AE"/>
    <w:rsid w:val="00FC1B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3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942"/>
    <w:pPr>
      <w:ind w:left="720"/>
      <w:contextualSpacing/>
    </w:pPr>
  </w:style>
  <w:style w:type="character" w:customStyle="1" w:styleId="apple-style-span">
    <w:name w:val="apple-style-span"/>
    <w:basedOn w:val="DefaultParagraphFont"/>
    <w:rsid w:val="00AE71EE"/>
  </w:style>
  <w:style w:type="character" w:customStyle="1" w:styleId="apple-converted-space">
    <w:name w:val="apple-converted-space"/>
    <w:basedOn w:val="DefaultParagraphFont"/>
    <w:rsid w:val="00AE71EE"/>
  </w:style>
  <w:style w:type="paragraph" w:styleId="BalloonText">
    <w:name w:val="Balloon Text"/>
    <w:basedOn w:val="Normal"/>
    <w:link w:val="BalloonTextChar"/>
    <w:uiPriority w:val="99"/>
    <w:semiHidden/>
    <w:unhideWhenUsed/>
    <w:rsid w:val="00D45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997"/>
    <w:rPr>
      <w:rFonts w:ascii="Tahoma" w:hAnsi="Tahoma" w:cs="Tahoma"/>
      <w:sz w:val="16"/>
      <w:szCs w:val="16"/>
    </w:rPr>
  </w:style>
  <w:style w:type="character" w:styleId="Hyperlink">
    <w:name w:val="Hyperlink"/>
    <w:basedOn w:val="DefaultParagraphFont"/>
    <w:uiPriority w:val="99"/>
    <w:unhideWhenUsed/>
    <w:rsid w:val="009C6F58"/>
    <w:rPr>
      <w:color w:val="0000FF" w:themeColor="hyperlink"/>
      <w:u w:val="single"/>
    </w:rPr>
  </w:style>
  <w:style w:type="paragraph" w:styleId="PlainText">
    <w:name w:val="Plain Text"/>
    <w:basedOn w:val="Normal"/>
    <w:link w:val="PlainTextChar"/>
    <w:uiPriority w:val="99"/>
    <w:semiHidden/>
    <w:unhideWhenUsed/>
    <w:rsid w:val="007F23B5"/>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semiHidden/>
    <w:rsid w:val="007F23B5"/>
    <w:rPr>
      <w:rFonts w:ascii="Consolas" w:hAnsi="Consolas"/>
      <w:sz w:val="21"/>
      <w:szCs w:val="21"/>
      <w:lang w:val="en-US"/>
    </w:rPr>
  </w:style>
  <w:style w:type="character" w:customStyle="1" w:styleId="googqs-tidbit1">
    <w:name w:val="goog_qs-tidbit1"/>
    <w:basedOn w:val="DefaultParagraphFont"/>
    <w:rsid w:val="007F23B5"/>
    <w:rPr>
      <w:vanish w:val="0"/>
      <w:webHidden w:val="0"/>
      <w:specVanish w:val="0"/>
    </w:rPr>
  </w:style>
  <w:style w:type="character" w:styleId="FollowedHyperlink">
    <w:name w:val="FollowedHyperlink"/>
    <w:basedOn w:val="DefaultParagraphFont"/>
    <w:uiPriority w:val="99"/>
    <w:semiHidden/>
    <w:unhideWhenUsed/>
    <w:rsid w:val="007F23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942"/>
    <w:pPr>
      <w:ind w:left="720"/>
      <w:contextualSpacing/>
    </w:pPr>
  </w:style>
</w:styles>
</file>

<file path=word/webSettings.xml><?xml version="1.0" encoding="utf-8"?>
<w:webSettings xmlns:r="http://schemas.openxmlformats.org/officeDocument/2006/relationships" xmlns:w="http://schemas.openxmlformats.org/wordprocessingml/2006/main">
  <w:divs>
    <w:div w:id="641929343">
      <w:bodyDiv w:val="1"/>
      <w:marLeft w:val="0"/>
      <w:marRight w:val="0"/>
      <w:marTop w:val="0"/>
      <w:marBottom w:val="0"/>
      <w:divBdr>
        <w:top w:val="none" w:sz="0" w:space="0" w:color="auto"/>
        <w:left w:val="none" w:sz="0" w:space="0" w:color="auto"/>
        <w:bottom w:val="none" w:sz="0" w:space="0" w:color="auto"/>
        <w:right w:val="none" w:sz="0" w:space="0" w:color="auto"/>
      </w:divBdr>
      <w:divsChild>
        <w:div w:id="842553161">
          <w:marLeft w:val="-3660"/>
          <w:marRight w:val="0"/>
          <w:marTop w:val="270"/>
          <w:marBottom w:val="0"/>
          <w:divBdr>
            <w:top w:val="none" w:sz="0" w:space="0" w:color="auto"/>
            <w:left w:val="none" w:sz="0" w:space="0" w:color="auto"/>
            <w:bottom w:val="none" w:sz="0" w:space="0" w:color="auto"/>
            <w:right w:val="none" w:sz="0" w:space="0" w:color="auto"/>
          </w:divBdr>
          <w:divsChild>
            <w:div w:id="1553081177">
              <w:marLeft w:val="3660"/>
              <w:marRight w:val="0"/>
              <w:marTop w:val="0"/>
              <w:marBottom w:val="0"/>
              <w:divBdr>
                <w:top w:val="none" w:sz="0" w:space="0" w:color="auto"/>
                <w:left w:val="none" w:sz="0" w:space="0" w:color="auto"/>
                <w:bottom w:val="none" w:sz="0" w:space="0" w:color="auto"/>
                <w:right w:val="none" w:sz="0" w:space="0" w:color="auto"/>
              </w:divBdr>
              <w:divsChild>
                <w:div w:id="816649687">
                  <w:marLeft w:val="0"/>
                  <w:marRight w:val="-3660"/>
                  <w:marTop w:val="0"/>
                  <w:marBottom w:val="0"/>
                  <w:divBdr>
                    <w:top w:val="none" w:sz="0" w:space="0" w:color="auto"/>
                    <w:left w:val="none" w:sz="0" w:space="0" w:color="auto"/>
                    <w:bottom w:val="none" w:sz="0" w:space="0" w:color="auto"/>
                    <w:right w:val="none" w:sz="0" w:space="0" w:color="auto"/>
                  </w:divBdr>
                  <w:divsChild>
                    <w:div w:id="968828241">
                      <w:marLeft w:val="0"/>
                      <w:marRight w:val="36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716081">
      <w:bodyDiv w:val="1"/>
      <w:marLeft w:val="0"/>
      <w:marRight w:val="0"/>
      <w:marTop w:val="0"/>
      <w:marBottom w:val="0"/>
      <w:divBdr>
        <w:top w:val="none" w:sz="0" w:space="0" w:color="auto"/>
        <w:left w:val="none" w:sz="0" w:space="0" w:color="auto"/>
        <w:bottom w:val="none" w:sz="0" w:space="0" w:color="auto"/>
        <w:right w:val="none" w:sz="0" w:space="0" w:color="auto"/>
      </w:divBdr>
    </w:div>
    <w:div w:id="157735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bp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bps.org.uk/dcop/dcop_home.cfm"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tinyurl.com/tony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Darina</dc:creator>
  <cp:lastModifiedBy>Chris</cp:lastModifiedBy>
  <cp:revision>2</cp:revision>
  <cp:lastPrinted>2012-05-14T10:43:00Z</cp:lastPrinted>
  <dcterms:created xsi:type="dcterms:W3CDTF">2012-05-23T13:42:00Z</dcterms:created>
  <dcterms:modified xsi:type="dcterms:W3CDTF">2012-05-23T13:42:00Z</dcterms:modified>
</cp:coreProperties>
</file>